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2149475</wp:posOffset>
            </wp:positionH>
            <wp:positionV relativeFrom="paragraph">
              <wp:posOffset>-721360</wp:posOffset>
            </wp:positionV>
            <wp:extent cx="2731135" cy="1769745"/>
            <wp:effectExtent l="0" t="0" r="0" b="0"/>
            <wp:wrapNone/>
            <wp:docPr id="1" name="Picture 1" descr="R:\Hollea\Logos\The Grange\LOGO\RGB\PNG\The-Grange_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:\Hollea\Logos\The Grange\LOGO\RGB\PNG\The-Grange_Logo-Gre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cstheme="minorHAnsi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LADIES OPEN – 18 HOLE STROKE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center"/>
        <w:textAlignment w:val="auto"/>
        <w:outlineLvl w:val="9"/>
        <w:rPr>
          <w:rFonts w:ascii="Berlin Sans FB Demi" w:hAnsi="Berlin Sans FB Demi"/>
          <w:b/>
          <w:bCs/>
          <w:sz w:val="40"/>
          <w:szCs w:val="40"/>
        </w:rPr>
      </w:pPr>
      <w:r>
        <w:rPr>
          <w:rFonts w:ascii="Berlin Sans FB Demi" w:hAnsi="Berlin Sans FB Demi"/>
          <w:b/>
          <w:bCs/>
          <w:sz w:val="40"/>
          <w:szCs w:val="40"/>
        </w:rPr>
        <w:t>Jack Duggan Salver - Best Gross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center"/>
        <w:textAlignment w:val="auto"/>
        <w:outlineLvl w:val="9"/>
        <w:rPr>
          <w:rFonts w:ascii="Berlin Sans FB Demi" w:hAnsi="Berlin Sans FB Demi"/>
          <w:b/>
          <w:bCs/>
          <w:sz w:val="16"/>
          <w:szCs w:val="16"/>
        </w:rPr>
      </w:pPr>
      <w:r>
        <w:rPr>
          <w:rFonts w:ascii="Berlin Sans FB Demi" w:hAnsi="Berlin Sans FB Demi"/>
          <w:b/>
          <w:bCs/>
          <w:sz w:val="40"/>
          <w:szCs w:val="40"/>
        </w:rPr>
        <w:t>Grange Bowl – Best Nett</w:t>
      </w:r>
    </w:p>
    <w:p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>
        <w:rPr>
          <w:rFonts w:hint="default" w:hAnsi="Arial Regular" w:cs="Arial Regular" w:asciiTheme="minorAscii"/>
          <w:b w:val="0"/>
          <w:bCs w:val="0"/>
          <w:sz w:val="48"/>
          <w:szCs w:val="48"/>
        </w:rPr>
        <w:t>WEDNESDAY  12</w:t>
      </w:r>
      <w:r>
        <w:rPr>
          <w:rFonts w:hint="default" w:hAnsi="Arial Regular" w:cs="Arial Regular" w:asciiTheme="minorAscii"/>
          <w:b w:val="0"/>
          <w:bCs w:val="0"/>
          <w:sz w:val="48"/>
          <w:szCs w:val="48"/>
          <w:vertAlign w:val="superscript"/>
        </w:rPr>
        <w:t>th</w:t>
      </w:r>
      <w:r>
        <w:rPr>
          <w:rFonts w:hint="default" w:hAnsi="Arial Regular" w:cs="Arial Regular" w:asciiTheme="minorAscii"/>
          <w:b w:val="0"/>
          <w:bCs w:val="0"/>
          <w:sz w:val="48"/>
          <w:szCs w:val="48"/>
        </w:rPr>
        <w:t xml:space="preserve"> FE</w:t>
      </w:r>
      <w:bookmarkStart w:id="0" w:name="_GoBack"/>
      <w:bookmarkEnd w:id="0"/>
      <w:r>
        <w:rPr>
          <w:rFonts w:hint="default" w:hAnsi="Arial Regular" w:cs="Arial Regular" w:asciiTheme="minorAscii"/>
          <w:b w:val="0"/>
          <w:bCs w:val="0"/>
          <w:sz w:val="48"/>
          <w:szCs w:val="48"/>
        </w:rPr>
        <w:t>BRUARY, 2025</w:t>
      </w:r>
      <w:r>
        <w:rPr>
          <w:rFonts w:cstheme="minorHAnsi"/>
          <w:b/>
          <w:bCs/>
          <w:sz w:val="48"/>
          <w:szCs w:val="48"/>
        </w:rPr>
        <w:t xml:space="preserve"> </w:t>
      </w:r>
    </w:p>
    <w:p>
      <w:pPr>
        <w:pStyle w:val="14"/>
        <w:numPr>
          <w:ilvl w:val="0"/>
          <w:numId w:val="2"/>
        </w:numPr>
        <w:spacing w:after="0" w:line="276" w:lineRule="auto"/>
        <w:ind w:left="357" w:hanging="357"/>
        <w:contextualSpacing w:val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</w:rPr>
        <w:t>Open to Lady Golfers with a Daily Handicap up to 54. Slope rating 128</w:t>
      </w:r>
    </w:p>
    <w:p>
      <w:pPr>
        <w:pStyle w:val="14"/>
        <w:numPr>
          <w:ilvl w:val="0"/>
          <w:numId w:val="2"/>
        </w:numPr>
        <w:spacing w:after="0" w:line="276" w:lineRule="auto"/>
        <w:ind w:left="357" w:hanging="357"/>
        <w:contextualSpacing w:val="0"/>
        <w:jc w:val="center"/>
        <w:rPr>
          <w:rFonts w:ascii="Arial" w:hAnsi="Arial" w:eastAsia="Calibri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</w:rPr>
        <w:t xml:space="preserve"> Seeded Draw – Divisions based on Entries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Gross and nett prizes (One prize per player)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TIES for overall scratch winner decided by a sudden death playoff on 18th hole. Other ties decided by countback </w:t>
      </w:r>
    </w:p>
    <w:p>
      <w:pPr>
        <w:pStyle w:val="14"/>
        <w:spacing w:after="0"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PAYMENT TO BE MADE ON THE DAY OF PLAY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Entry Fee: $30 per player</w:t>
      </w:r>
    </w:p>
    <w:p>
      <w:pPr>
        <w:spacing w:after="0" w:line="276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Event is prior to Gold and Bronze Pennant days at The Grange</w:t>
      </w:r>
    </w:p>
    <w:p>
      <w:pPr>
        <w:spacing w:after="0" w:line="276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Updated Course Layout. PAR 70 Slope rating 128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HOW TO ENTER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MEMBERS </w:t>
      </w:r>
      <w:r>
        <w:rPr>
          <w:rFonts w:ascii="Arial" w:hAnsi="Arial" w:cs="Arial"/>
          <w:sz w:val="28"/>
          <w:szCs w:val="28"/>
        </w:rPr>
        <w:t>Enter via members MiClub Tee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sheet Portal</w:t>
      </w:r>
    </w:p>
    <w:p>
      <w:pPr>
        <w:spacing w:after="0" w:line="276" w:lineRule="auto"/>
        <w:jc w:val="center"/>
        <w:rPr>
          <w:rStyle w:val="8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VISITORS </w:t>
      </w:r>
      <w:r>
        <w:rPr>
          <w:rFonts w:ascii="Arial" w:hAnsi="Arial" w:cs="Arial"/>
          <w:sz w:val="28"/>
          <w:szCs w:val="28"/>
        </w:rPr>
        <w:t xml:space="preserve">Complete the information below and </w:t>
      </w:r>
      <w:r>
        <w:rPr>
          <w:rFonts w:ascii="Arial" w:hAnsi="Arial" w:cs="Arial"/>
          <w:b/>
          <w:bCs/>
          <w:sz w:val="28"/>
          <w:szCs w:val="28"/>
        </w:rPr>
        <w:t>email form</w:t>
      </w:r>
      <w:r>
        <w:rPr>
          <w:rFonts w:ascii="Arial" w:hAnsi="Arial" w:cs="Arial"/>
          <w:sz w:val="28"/>
          <w:szCs w:val="28"/>
        </w:rPr>
        <w:t xml:space="preserve"> to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"mailto:proshop@thegrangegolfclub.com.au" </w:instrText>
      </w:r>
      <w:r>
        <w:fldChar w:fldCharType="separate"/>
      </w:r>
      <w:r>
        <w:rPr>
          <w:rStyle w:val="8"/>
          <w:rFonts w:ascii="Arial" w:hAnsi="Arial" w:cs="Arial"/>
          <w:b/>
          <w:bCs/>
          <w:sz w:val="28"/>
          <w:szCs w:val="28"/>
        </w:rPr>
        <w:t>proshop@thegrangegolfclub.com.au</w:t>
      </w:r>
      <w:r>
        <w:rPr>
          <w:rStyle w:val="8"/>
          <w:rFonts w:ascii="Arial" w:hAnsi="Arial" w:cs="Arial"/>
          <w:b/>
          <w:bCs/>
          <w:sz w:val="28"/>
          <w:szCs w:val="28"/>
        </w:rPr>
        <w:fldChar w:fldCharType="end"/>
      </w:r>
    </w:p>
    <w:p>
      <w:pPr>
        <w:spacing w:after="0" w:line="276" w:lineRule="auto"/>
        <w:jc w:val="center"/>
        <w:rPr>
          <w:rStyle w:val="8"/>
          <w:rFonts w:ascii="Arial" w:hAnsi="Arial" w:cs="Arial"/>
          <w:b/>
          <w:bCs/>
          <w:sz w:val="28"/>
          <w:szCs w:val="28"/>
        </w:rPr>
      </w:pP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NAME: ______________________________  HOME CLUB: _______________________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GOLFLINK #: _________________________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   GA Handicap: _______________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Contact Ph: ______________________   Email: _______________________________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Entries Close:  Wednesday 5</w:t>
      </w:r>
      <w:r>
        <w:rPr>
          <w:rFonts w:ascii="Arial" w:hAnsi="Arial" w:cs="Arial"/>
          <w:b/>
          <w:bCs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u w:val="single"/>
        </w:rPr>
        <w:t xml:space="preserve">  FEBRUARY, 2025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Draw to be released Thursday 6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FEBRUARY, 2025</w:t>
      </w:r>
    </w:p>
    <w:p>
      <w:pPr>
        <w:spacing w:after="0" w:line="276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>(Late entries accepted but may play at the end of the field)</w:t>
      </w:r>
    </w:p>
    <w:p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contact Golf Shop for any queries </w:t>
      </w:r>
      <w:r>
        <w:rPr>
          <w:rFonts w:ascii="Arial" w:hAnsi="Arial" w:cs="Arial"/>
          <w:b/>
          <w:bCs/>
          <w:sz w:val="28"/>
          <w:szCs w:val="28"/>
        </w:rPr>
        <w:t xml:space="preserve">Ph 02 4261 1647    </w:t>
      </w:r>
    </w:p>
    <w:sectPr>
      <w:footerReference r:id="rId3" w:type="default"/>
      <w:pgSz w:w="11906" w:h="16838"/>
      <w:pgMar w:top="851" w:right="567" w:bottom="567" w:left="567" w:header="624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Berlin Sans FB Demi">
    <w:altName w:val="苹方-简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color w:val="0C4530"/>
      </w:rPr>
    </w:pPr>
    <w:r>
      <w:rPr>
        <w:color w:val="0C4530"/>
      </w:rPr>
      <w:t>A division of Dapto Leagues Club</w:t>
    </w:r>
  </w:p>
  <w:p>
    <w:pPr>
      <w:pStyle w:val="5"/>
      <w:rPr>
        <w:color w:val="0C4530"/>
      </w:rPr>
    </w:pPr>
    <w:r>
      <w:rPr>
        <w:color w:val="0C4530"/>
      </w:rPr>
      <w:t>10 Princes Hwy, Kembla Grange NSW 2526 PO Box 15, Dapto NSW 2530</w:t>
    </w:r>
  </w:p>
  <w:p>
    <w:pPr>
      <w:pStyle w:val="5"/>
      <w:rPr>
        <w:color w:val="0C4530"/>
      </w:rPr>
    </w:pPr>
    <w:r>
      <w:rPr>
        <w:color w:val="0C4530"/>
      </w:rPr>
      <w:t xml:space="preserve">Phone (02) 4261 1647 </w:t>
    </w:r>
  </w:p>
  <w:p>
    <w:pPr>
      <w:pStyle w:val="5"/>
      <w:rPr>
        <w:color w:val="0C4530"/>
      </w:rPr>
    </w:pPr>
    <w:r>
      <w:rPr>
        <w:color w:val="0C4530"/>
      </w:rPr>
      <w:t>proshop@thegrangegolfclub.com.au</w:t>
    </w:r>
  </w:p>
  <w:p>
    <w:pPr>
      <w:pStyle w:val="5"/>
      <w:rPr>
        <w:color w:val="0C4530"/>
      </w:rPr>
    </w:pPr>
  </w:p>
  <w:p>
    <w:pPr>
      <w:pStyle w:val="5"/>
      <w:rPr>
        <w:b/>
        <w:color w:val="0C4530"/>
      </w:rPr>
    </w:pPr>
    <w:r>
      <w:rPr>
        <w:b/>
        <w:color w:val="0C4530"/>
      </w:rPr>
      <w:t>THEGRANGEGOLFCLUB.COM.AU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5656F78"/>
    <w:multiLevelType w:val="multilevel"/>
    <w:tmpl w:val="45656F78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E"/>
    <w:rsid w:val="00006905"/>
    <w:rsid w:val="000A17ED"/>
    <w:rsid w:val="000D3215"/>
    <w:rsid w:val="000E4716"/>
    <w:rsid w:val="00105B41"/>
    <w:rsid w:val="00123DFF"/>
    <w:rsid w:val="00124327"/>
    <w:rsid w:val="00126CE6"/>
    <w:rsid w:val="00157A3F"/>
    <w:rsid w:val="001714D8"/>
    <w:rsid w:val="002014DC"/>
    <w:rsid w:val="002170A9"/>
    <w:rsid w:val="00225CF1"/>
    <w:rsid w:val="00247BED"/>
    <w:rsid w:val="00252C95"/>
    <w:rsid w:val="002A4247"/>
    <w:rsid w:val="0034100E"/>
    <w:rsid w:val="00346CDE"/>
    <w:rsid w:val="003559D4"/>
    <w:rsid w:val="00357AEE"/>
    <w:rsid w:val="00387CDD"/>
    <w:rsid w:val="003C44AF"/>
    <w:rsid w:val="003C467C"/>
    <w:rsid w:val="003D6A93"/>
    <w:rsid w:val="004018BC"/>
    <w:rsid w:val="0045399A"/>
    <w:rsid w:val="00454D5A"/>
    <w:rsid w:val="00493B20"/>
    <w:rsid w:val="004963A8"/>
    <w:rsid w:val="004B5741"/>
    <w:rsid w:val="0053321E"/>
    <w:rsid w:val="005670BC"/>
    <w:rsid w:val="005C3D72"/>
    <w:rsid w:val="00611708"/>
    <w:rsid w:val="0062644E"/>
    <w:rsid w:val="006307F0"/>
    <w:rsid w:val="00630D59"/>
    <w:rsid w:val="00665CFD"/>
    <w:rsid w:val="006849CE"/>
    <w:rsid w:val="006C1AB8"/>
    <w:rsid w:val="006F1ACF"/>
    <w:rsid w:val="007011A4"/>
    <w:rsid w:val="007205A0"/>
    <w:rsid w:val="00750F37"/>
    <w:rsid w:val="00803C0A"/>
    <w:rsid w:val="008314DC"/>
    <w:rsid w:val="00895A8A"/>
    <w:rsid w:val="008B2873"/>
    <w:rsid w:val="00923085"/>
    <w:rsid w:val="00950B4F"/>
    <w:rsid w:val="0098310C"/>
    <w:rsid w:val="009A230D"/>
    <w:rsid w:val="009E07F3"/>
    <w:rsid w:val="009E461A"/>
    <w:rsid w:val="00A40552"/>
    <w:rsid w:val="00A539B6"/>
    <w:rsid w:val="00A60639"/>
    <w:rsid w:val="00A70104"/>
    <w:rsid w:val="00AC74E1"/>
    <w:rsid w:val="00B948CA"/>
    <w:rsid w:val="00BC614B"/>
    <w:rsid w:val="00D24D27"/>
    <w:rsid w:val="00D86022"/>
    <w:rsid w:val="00DA26A1"/>
    <w:rsid w:val="00E05002"/>
    <w:rsid w:val="00E73002"/>
    <w:rsid w:val="00EA09B1"/>
    <w:rsid w:val="00EE27F5"/>
    <w:rsid w:val="00F35E5F"/>
    <w:rsid w:val="00F445E6"/>
    <w:rsid w:val="00FA4F84"/>
    <w:rsid w:val="00FB56C9"/>
    <w:rsid w:val="00FE4169"/>
    <w:rsid w:val="76BB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paragraph" w:styleId="3">
    <w:name w:val="heading 7"/>
    <w:basedOn w:val="1"/>
    <w:next w:val="1"/>
    <w:link w:val="16"/>
    <w:unhideWhenUsed/>
    <w:qFormat/>
    <w:uiPriority w:val="9"/>
    <w:pPr>
      <w:keepNext/>
      <w:keepLines/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7"/>
    <w:link w:val="6"/>
    <w:uiPriority w:val="99"/>
  </w:style>
  <w:style w:type="character" w:customStyle="1" w:styleId="12">
    <w:name w:val="Footer Char"/>
    <w:basedOn w:val="7"/>
    <w:link w:val="5"/>
    <w:uiPriority w:val="99"/>
  </w:style>
  <w:style w:type="character" w:customStyle="1" w:styleId="13">
    <w:name w:val="Balloon Text Char"/>
    <w:basedOn w:val="7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ing 1 Char"/>
    <w:basedOn w:val="7"/>
    <w:link w:val="2"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Heading 7 Char"/>
    <w:basedOn w:val="7"/>
    <w:link w:val="3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2025-01-11T17:14:00Z</dcterms:created>
  <dc:creator>Hollea Elley</dc:creator>
  <cp:lastModifiedBy>colmillard</cp:lastModifiedBy>
  <cp:lastPrinted>2021-07-23T14:24:00Z</cp:lastPrinted>
  <dcterms:modified xsi:type="dcterms:W3CDTF">2025-01-11T20:58:34Z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