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60" w:lineRule="auto"/>
        <w:ind w:right="0" w:rightChars="0" w:firstLine="720" w:firstLineChars="0"/>
        <w:textAlignment w:val="auto"/>
        <w:outlineLvl w:val="9"/>
        <w:rPr>
          <w:rFonts w:cs="Calibri"/>
          <w:b/>
          <w:sz w:val="40"/>
          <w:szCs w:val="40"/>
        </w:rPr>
      </w:pPr>
      <w:r>
        <w:rPr>
          <w:rFonts w:cs="Calibri"/>
          <w:b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1028700" cy="1031240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color w:val="FF0000"/>
          <w:sz w:val="40"/>
          <w:szCs w:val="40"/>
        </w:rPr>
        <w:t xml:space="preserve">     W</w:t>
      </w:r>
      <w:r>
        <w:rPr>
          <w:rFonts w:cs="Calibri"/>
          <w:b/>
          <w:sz w:val="40"/>
          <w:szCs w:val="40"/>
        </w:rPr>
        <w:t xml:space="preserve">omen’s </w:t>
      </w:r>
      <w:r>
        <w:rPr>
          <w:rFonts w:cs="Calibri"/>
          <w:b/>
          <w:color w:val="FF0000"/>
          <w:sz w:val="40"/>
          <w:szCs w:val="40"/>
        </w:rPr>
        <w:t>G</w:t>
      </w:r>
      <w:r>
        <w:rPr>
          <w:rFonts w:cs="Calibri"/>
          <w:b/>
          <w:sz w:val="40"/>
          <w:szCs w:val="40"/>
        </w:rPr>
        <w:t xml:space="preserve">olf </w:t>
      </w:r>
      <w:r>
        <w:rPr>
          <w:rFonts w:cs="Calibri"/>
          <w:b/>
          <w:color w:val="FF0000"/>
          <w:sz w:val="40"/>
          <w:szCs w:val="40"/>
        </w:rPr>
        <w:t>I</w:t>
      </w:r>
      <w:r>
        <w:rPr>
          <w:rFonts w:cs="Calibri"/>
          <w:b/>
          <w:sz w:val="40"/>
          <w:szCs w:val="40"/>
        </w:rPr>
        <w:t>llawarra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60" w:lineRule="auto"/>
        <w:ind w:left="1440" w:right="0" w:rightChars="0" w:firstLine="720" w:firstLineChars="0"/>
        <w:textAlignment w:val="auto"/>
        <w:outlineLvl w:val="9"/>
        <w:rPr>
          <w:rFonts w:cs="Calibri"/>
          <w:b/>
          <w:i/>
          <w:sz w:val="48"/>
          <w:szCs w:val="48"/>
        </w:rPr>
      </w:pPr>
      <w:r>
        <w:rPr>
          <w:rFonts w:cs="Calibri"/>
          <w:b/>
          <w:sz w:val="44"/>
          <w:szCs w:val="44"/>
        </w:rPr>
        <w:tab/>
      </w:r>
      <w:r>
        <w:rPr>
          <w:rFonts w:cs="Calibri"/>
          <w:b/>
          <w:sz w:val="44"/>
          <w:szCs w:val="44"/>
        </w:rPr>
        <w:t xml:space="preserve">“WGI </w:t>
      </w:r>
      <w:r>
        <w:rPr>
          <w:rFonts w:cs="Calibri"/>
          <w:b/>
          <w:i/>
          <w:sz w:val="48"/>
          <w:szCs w:val="48"/>
        </w:rPr>
        <w:t>Team Challenge”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60" w:lineRule="auto"/>
        <w:ind w:left="2880" w:right="0" w:rightChars="0" w:firstLine="720" w:firstLineChars="0"/>
        <w:textAlignment w:val="auto"/>
        <w:outlineLvl w:val="9"/>
        <w:rPr>
          <w:rFonts w:cs="Calibri"/>
          <w:b/>
          <w:i/>
          <w:sz w:val="40"/>
          <w:szCs w:val="40"/>
        </w:rPr>
      </w:pPr>
      <w:r>
        <w:rPr>
          <w:rFonts w:cs="Calibri"/>
          <w:b/>
          <w:i/>
          <w:sz w:val="40"/>
          <w:szCs w:val="40"/>
        </w:rPr>
        <w:t>4 Person Hartball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60" w:lineRule="auto"/>
        <w:ind w:right="0" w:rightChars="0" w:firstLine="720" w:firstLineChars="0"/>
        <w:jc w:val="center"/>
        <w:textAlignment w:val="auto"/>
        <w:outlineLvl w:val="9"/>
        <w:rPr>
          <w:rFonts w:cs="Calibri"/>
          <w:b/>
          <w:i/>
          <w:sz w:val="40"/>
          <w:szCs w:val="40"/>
        </w:rPr>
      </w:pPr>
      <w:r>
        <w:rPr>
          <w:rFonts w:cs="Calibri"/>
          <w:b/>
          <w:i/>
          <w:sz w:val="40"/>
          <w:szCs w:val="40"/>
        </w:rPr>
        <w:t>The Links Shell Cove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60" w:lineRule="auto"/>
        <w:ind w:right="0" w:rightChars="0" w:firstLine="720" w:firstLineChars="0"/>
        <w:jc w:val="center"/>
        <w:textAlignment w:val="auto"/>
        <w:outlineLvl w:val="9"/>
        <w:rPr>
          <w:rFonts w:cs="Calibri"/>
          <w:b/>
          <w:i/>
          <w:sz w:val="40"/>
          <w:szCs w:val="40"/>
        </w:rPr>
      </w:pPr>
      <w:r>
        <w:rPr>
          <w:rFonts w:cs="Calibri"/>
          <w:b/>
          <w:i/>
          <w:sz w:val="40"/>
          <w:szCs w:val="40"/>
        </w:rPr>
        <w:t>Monday 19</w:t>
      </w:r>
      <w:r>
        <w:rPr>
          <w:rFonts w:cs="Calibri"/>
          <w:b/>
          <w:i/>
          <w:sz w:val="40"/>
          <w:szCs w:val="40"/>
          <w:vertAlign w:val="superscript"/>
        </w:rPr>
        <w:t>th</w:t>
      </w:r>
      <w:r>
        <w:rPr>
          <w:rFonts w:cs="Calibri"/>
          <w:b/>
          <w:i/>
          <w:sz w:val="40"/>
          <w:szCs w:val="40"/>
        </w:rPr>
        <w:t xml:space="preserve">  August 2024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60" w:lineRule="auto"/>
        <w:ind w:right="0" w:rightChars="0" w:firstLine="720" w:firstLineChars="0"/>
        <w:jc w:val="center"/>
        <w:textAlignment w:val="auto"/>
        <w:outlineLvl w:val="9"/>
        <w:rPr>
          <w:rFonts w:cs="Calibri"/>
          <w:b/>
          <w:i/>
          <w:sz w:val="36"/>
          <w:szCs w:val="36"/>
        </w:rPr>
      </w:pPr>
      <w:r>
        <w:rPr>
          <w:rFonts w:cs="Calibri"/>
          <w:b/>
          <w:i/>
          <w:sz w:val="40"/>
          <w:szCs w:val="40"/>
        </w:rPr>
        <w:t>Major Prize – Valued at $480</w:t>
      </w:r>
    </w:p>
    <w:p>
      <w:pPr>
        <w:rPr>
          <w:rFonts w:cs="Calibri"/>
          <w:szCs w:val="24"/>
        </w:rPr>
      </w:pPr>
    </w:p>
    <w:p>
      <w:pPr>
        <w:ind w:firstLine="720"/>
        <w:rPr>
          <w:rFonts w:cs="Calibri"/>
          <w:sz w:val="16"/>
          <w:szCs w:val="16"/>
        </w:rPr>
      </w:pPr>
      <w:r>
        <w:rPr>
          <w:rFonts w:cs="Calibri"/>
          <w:b/>
          <w:sz w:val="28"/>
          <w:szCs w:val="28"/>
        </w:rPr>
        <w:t>Entry Fee per player</w:t>
      </w:r>
      <w:r>
        <w:rPr>
          <w:rFonts w:cs="Calibri"/>
          <w:sz w:val="28"/>
          <w:szCs w:val="28"/>
        </w:rPr>
        <w:t>: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$25</w:t>
      </w:r>
    </w:p>
    <w:p>
      <w:pPr>
        <w:ind w:firstLine="720"/>
        <w:rPr>
          <w:rFonts w:cs="Calibri"/>
          <w:szCs w:val="24"/>
        </w:rPr>
      </w:pPr>
      <w:r>
        <w:rPr>
          <w:rFonts w:cs="Calibri"/>
          <w:b/>
          <w:sz w:val="28"/>
          <w:szCs w:val="28"/>
        </w:rPr>
        <w:t>Closing date</w:t>
      </w:r>
      <w:r>
        <w:rPr>
          <w:rFonts w:cs="Calibri"/>
          <w:sz w:val="28"/>
          <w:szCs w:val="28"/>
        </w:rPr>
        <w:t>:</w:t>
      </w:r>
      <w:r>
        <w:rPr>
          <w:rFonts w:cs="Calibri"/>
          <w:szCs w:val="24"/>
        </w:rPr>
        <w:t xml:space="preserve">  Monday 5</w:t>
      </w:r>
      <w:r>
        <w:rPr>
          <w:rFonts w:cs="Calibri"/>
          <w:szCs w:val="24"/>
          <w:vertAlign w:val="superscript"/>
        </w:rPr>
        <w:t>th</w:t>
      </w:r>
      <w:r>
        <w:rPr>
          <w:rFonts w:cs="Calibri"/>
          <w:szCs w:val="24"/>
        </w:rPr>
        <w:t xml:space="preserve">  August 2024. (Late entries will be added after the draw)</w:t>
      </w:r>
    </w:p>
    <w:p>
      <w:pPr>
        <w:ind w:firstLine="720"/>
        <w:rPr>
          <w:rFonts w:cs="Calibri"/>
          <w:szCs w:val="24"/>
        </w:rPr>
      </w:pPr>
    </w:p>
    <w:p>
      <w:pPr>
        <w:ind w:firstLine="72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Terms of the Competition:</w:t>
      </w:r>
    </w:p>
    <w:p>
      <w:pPr>
        <w:pStyle w:val="1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Team Event consisting of 4 Players</w:t>
      </w:r>
    </w:p>
    <w:p>
      <w:pPr>
        <w:pStyle w:val="14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Competition is open to </w:t>
      </w:r>
      <w:r>
        <w:rPr>
          <w:b/>
          <w:bCs/>
          <w:sz w:val="24"/>
          <w:szCs w:val="24"/>
        </w:rPr>
        <w:t xml:space="preserve">amateur </w:t>
      </w:r>
      <w:r>
        <w:rPr>
          <w:sz w:val="24"/>
          <w:szCs w:val="24"/>
        </w:rPr>
        <w:t xml:space="preserve">Lady golfers who hold a current GA Handicap, + to 54.4 playing off a </w:t>
      </w:r>
      <w:r>
        <w:rPr>
          <w:b/>
          <w:bCs/>
          <w:sz w:val="24"/>
          <w:szCs w:val="24"/>
        </w:rPr>
        <w:t>Maximum Daily Handicap of 45</w:t>
      </w:r>
      <w:r>
        <w:rPr>
          <w:sz w:val="24"/>
          <w:szCs w:val="24"/>
        </w:rPr>
        <w:t xml:space="preserve"> and are </w:t>
      </w:r>
      <w:r>
        <w:rPr>
          <w:b/>
          <w:bCs/>
          <w:sz w:val="24"/>
          <w:szCs w:val="24"/>
        </w:rPr>
        <w:t>members of a golf club affiliated with Women’s Golf Illawarra.</w:t>
      </w:r>
    </w:p>
    <w:p>
      <w:pPr>
        <w:pStyle w:val="1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Team members must all be members of the same club.</w:t>
      </w:r>
    </w:p>
    <w:p>
      <w:pPr>
        <w:pStyle w:val="1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total of the 4 Daily Handicaps must be at least </w:t>
      </w:r>
      <w:r>
        <w:rPr>
          <w:b/>
          <w:bCs/>
          <w:sz w:val="24"/>
          <w:szCs w:val="24"/>
        </w:rPr>
        <w:t>50</w:t>
      </w:r>
      <w:r>
        <w:rPr>
          <w:sz w:val="24"/>
          <w:szCs w:val="24"/>
        </w:rPr>
        <w:t>, at time of entry.</w:t>
      </w:r>
    </w:p>
    <w:p>
      <w:pPr>
        <w:pStyle w:val="14"/>
        <w:numPr>
          <w:ilvl w:val="0"/>
          <w:numId w:val="1"/>
        </w:numPr>
        <w:rPr>
          <w:sz w:val="24"/>
          <w:szCs w:val="24"/>
        </w:rPr>
      </w:pPr>
      <w:r>
        <w:rPr>
          <w:rFonts w:eastAsia="Times New Roman"/>
        </w:rPr>
        <w:t>Divisions will depend on number of entries received. Handicap limits for each division will be determined after close of entries</w:t>
      </w:r>
    </w:p>
    <w:p>
      <w:pPr>
        <w:pStyle w:val="14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Prize </w:t>
      </w:r>
      <w:r>
        <w:rPr>
          <w:sz w:val="24"/>
          <w:szCs w:val="24"/>
        </w:rPr>
        <w:t>will go to the team with the lowest nett score overall</w:t>
      </w:r>
      <w:r>
        <w:rPr>
          <w:b/>
          <w:bCs/>
          <w:i/>
          <w:iCs/>
          <w:sz w:val="24"/>
          <w:szCs w:val="24"/>
        </w:rPr>
        <w:t xml:space="preserve"> – 4 Coles/Myer vouchers @ $120 each</w:t>
      </w:r>
    </w:p>
    <w:p>
      <w:pPr>
        <w:pStyle w:val="14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Number of Prizes is dependent on entries.</w:t>
      </w:r>
    </w:p>
    <w:p>
      <w:pPr>
        <w:pStyle w:val="14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Nett event takes precedence over the gross event.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One Trophy limit per player. (except for Longest Drives)</w:t>
      </w:r>
    </w:p>
    <w:p>
      <w:pPr>
        <w:pStyle w:val="14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Play will be from the Women’s Railyard tees: Par 71 , Scratch Rating 67 , Slope Rating 115</w:t>
      </w:r>
    </w:p>
    <w:p>
      <w:pPr>
        <w:pStyle w:val="1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a tie between teams, the Golf Australia count back system shall apply.</w:t>
      </w:r>
    </w:p>
    <w:p>
      <w:pPr>
        <w:pStyle w:val="1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Motorised transport is permitted, carts to be booked through the pro-shop  </w:t>
      </w:r>
    </w:p>
    <w:p>
      <w:pPr>
        <w:pStyle w:val="1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Phone: (02) </w:t>
      </w:r>
      <w:r>
        <w:rPr>
          <w:b/>
          <w:bCs/>
          <w:sz w:val="24"/>
          <w:szCs w:val="24"/>
          <w:lang w:eastAsia="en-AU"/>
        </w:rPr>
        <w:t xml:space="preserve">4237 5955 </w:t>
      </w:r>
    </w:p>
    <w:p>
      <w:pPr>
        <w:pStyle w:val="1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Caddies are not permitted.</w:t>
      </w:r>
    </w:p>
    <w:p>
      <w:pPr>
        <w:pStyle w:val="14"/>
        <w:numPr>
          <w:ilvl w:val="0"/>
          <w:numId w:val="1"/>
        </w:numPr>
        <w:rPr>
          <w:sz w:val="24"/>
          <w:szCs w:val="24"/>
        </w:rPr>
      </w:pPr>
      <w:r>
        <w:rPr>
          <w:rFonts w:eastAsia="Times New Roman"/>
        </w:rPr>
        <w:t xml:space="preserve">Women’s Golf Illawarra District Association adopts the Golf Australia Gender Policy. </w:t>
      </w:r>
    </w:p>
    <w:p>
      <w:pPr>
        <w:keepNext w:val="0"/>
        <w:keepLines w:val="0"/>
        <w:pageBreakBefore w:val="0"/>
        <w:widowControl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40" w:line="276" w:lineRule="auto"/>
        <w:ind w:left="0" w:leftChars="0" w:right="0" w:rightChars="0" w:firstLine="0" w:firstLineChars="0"/>
        <w:jc w:val="both"/>
        <w:textAlignment w:val="auto"/>
        <w:outlineLvl w:val="9"/>
        <w:rPr>
          <w:rFonts w:cs="Calibri"/>
          <w:b w:val="0"/>
          <w:bCs w:val="0"/>
          <w:sz w:val="10"/>
          <w:szCs w:val="10"/>
          <w:lang w:eastAsia="en-AU"/>
        </w:rPr>
      </w:pPr>
    </w:p>
    <w:p>
      <w:pPr>
        <w:spacing w:line="276" w:lineRule="auto"/>
        <w:jc w:val="both"/>
        <w:rPr>
          <w:rFonts w:cs="Calibri"/>
          <w:b/>
          <w:bCs/>
          <w:sz w:val="28"/>
          <w:szCs w:val="28"/>
          <w:lang w:eastAsia="en-AU"/>
        </w:rPr>
      </w:pPr>
    </w:p>
    <w:p>
      <w:pPr>
        <w:spacing w:line="276" w:lineRule="auto"/>
        <w:jc w:val="both"/>
        <w:rPr>
          <w:rFonts w:cs="Calibri"/>
          <w:b/>
          <w:bCs/>
          <w:sz w:val="28"/>
          <w:szCs w:val="28"/>
          <w:lang w:eastAsia="en-AU"/>
        </w:rPr>
      </w:pPr>
    </w:p>
    <w:p>
      <w:pPr>
        <w:spacing w:line="276" w:lineRule="auto"/>
        <w:jc w:val="center"/>
        <w:rPr>
          <w:rFonts w:cs="Calibri"/>
          <w:sz w:val="28"/>
          <w:szCs w:val="28"/>
          <w:lang w:eastAsia="en-AU"/>
        </w:rPr>
      </w:pPr>
      <w:r>
        <w:rPr>
          <w:rFonts w:cs="Calibri"/>
          <w:b/>
          <w:bCs/>
          <w:sz w:val="28"/>
          <w:szCs w:val="28"/>
          <w:lang w:eastAsia="en-AU"/>
        </w:rPr>
        <w:t>4 Person Ambrose</w:t>
      </w:r>
      <w:r>
        <w:rPr>
          <w:rFonts w:cs="Calibri"/>
          <w:sz w:val="28"/>
          <w:szCs w:val="28"/>
          <w:lang w:eastAsia="en-AU"/>
        </w:rPr>
        <w:tab/>
      </w:r>
      <w:r>
        <w:rPr>
          <w:rFonts w:cs="Calibri"/>
          <w:sz w:val="28"/>
          <w:szCs w:val="28"/>
          <w:lang w:eastAsia="en-AU"/>
        </w:rPr>
        <w:t>- Hartball Rules</w:t>
      </w:r>
    </w:p>
    <w:p>
      <w:pPr>
        <w:pStyle w:val="14"/>
        <w:numPr>
          <w:ilvl w:val="0"/>
          <w:numId w:val="2"/>
        </w:numPr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 xml:space="preserve">Team Handicap – </w:t>
      </w:r>
      <w:r>
        <w:rPr>
          <w:b/>
          <w:bCs/>
          <w:sz w:val="24"/>
          <w:szCs w:val="24"/>
          <w:lang w:eastAsia="en-AU"/>
        </w:rPr>
        <w:t>1/8</w:t>
      </w:r>
      <w:r>
        <w:rPr>
          <w:sz w:val="24"/>
          <w:szCs w:val="24"/>
          <w:lang w:eastAsia="en-AU"/>
        </w:rPr>
        <w:t xml:space="preserve"> of combined handicap.</w:t>
      </w:r>
    </w:p>
    <w:p>
      <w:pPr>
        <w:pStyle w:val="14"/>
        <w:numPr>
          <w:ilvl w:val="0"/>
          <w:numId w:val="2"/>
        </w:numPr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>Each Player’s numbered position is randomly selected and will be indicated beside her name on the score card.</w:t>
      </w:r>
    </w:p>
    <w:p>
      <w:pPr>
        <w:pStyle w:val="14"/>
        <w:numPr>
          <w:ilvl w:val="0"/>
          <w:numId w:val="2"/>
        </w:numPr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>Each hole has 2 designated drivers and 2 designated putters.</w:t>
      </w:r>
    </w:p>
    <w:p>
      <w:pPr>
        <w:pStyle w:val="14"/>
        <w:numPr>
          <w:ilvl w:val="0"/>
          <w:numId w:val="2"/>
        </w:numPr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>The 2 designated players hit off from the tee and select the ball in the best position.</w:t>
      </w:r>
    </w:p>
    <w:p>
      <w:pPr>
        <w:pStyle w:val="14"/>
        <w:numPr>
          <w:ilvl w:val="0"/>
          <w:numId w:val="2"/>
        </w:numPr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>Proceed with normal 4-person Ambrose style of play until the ball is on the green.</w:t>
      </w:r>
    </w:p>
    <w:p>
      <w:pPr>
        <w:pStyle w:val="14"/>
        <w:numPr>
          <w:ilvl w:val="0"/>
          <w:numId w:val="2"/>
        </w:numPr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 xml:space="preserve">All other team members </w:t>
      </w:r>
      <w:r>
        <w:rPr>
          <w:b/>
          <w:bCs/>
          <w:sz w:val="24"/>
          <w:szCs w:val="24"/>
          <w:lang w:eastAsia="en-AU"/>
        </w:rPr>
        <w:t>place their balls within 30cm of the selected ball</w:t>
      </w:r>
      <w:r>
        <w:rPr>
          <w:sz w:val="24"/>
          <w:szCs w:val="24"/>
          <w:lang w:eastAsia="en-AU"/>
        </w:rPr>
        <w:t>, no nearer the hole.</w:t>
      </w:r>
    </w:p>
    <w:p>
      <w:pPr>
        <w:pStyle w:val="14"/>
        <w:numPr>
          <w:ilvl w:val="0"/>
          <w:numId w:val="2"/>
        </w:numPr>
        <w:rPr>
          <w:sz w:val="24"/>
          <w:szCs w:val="24"/>
          <w:lang w:eastAsia="en-AU"/>
        </w:rPr>
      </w:pPr>
      <w:r>
        <w:rPr>
          <w:b/>
          <w:bCs/>
          <w:sz w:val="24"/>
          <w:szCs w:val="24"/>
          <w:lang w:eastAsia="en-AU"/>
        </w:rPr>
        <w:t>The selected ball may be lifted</w:t>
      </w:r>
      <w:r>
        <w:rPr>
          <w:sz w:val="24"/>
          <w:szCs w:val="24"/>
          <w:lang w:eastAsia="en-AU"/>
        </w:rPr>
        <w:t xml:space="preserve"> </w:t>
      </w:r>
      <w:r>
        <w:rPr>
          <w:b/>
          <w:bCs/>
          <w:sz w:val="24"/>
          <w:szCs w:val="24"/>
          <w:lang w:eastAsia="en-AU"/>
        </w:rPr>
        <w:t>and cleaned</w:t>
      </w:r>
      <w:r>
        <w:rPr>
          <w:sz w:val="24"/>
          <w:szCs w:val="24"/>
          <w:lang w:eastAsia="en-AU"/>
        </w:rPr>
        <w:t>, after the position has been marked</w:t>
      </w:r>
    </w:p>
    <w:p>
      <w:pPr>
        <w:pStyle w:val="14"/>
        <w:numPr>
          <w:ilvl w:val="0"/>
          <w:numId w:val="2"/>
        </w:numPr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 xml:space="preserve">If the selected ball is in the </w:t>
      </w:r>
      <w:r>
        <w:rPr>
          <w:b/>
          <w:bCs/>
          <w:sz w:val="24"/>
          <w:szCs w:val="24"/>
          <w:lang w:eastAsia="en-AU"/>
        </w:rPr>
        <w:t>rough, a bunker or a penalty area</w:t>
      </w:r>
      <w:r>
        <w:rPr>
          <w:sz w:val="24"/>
          <w:szCs w:val="24"/>
          <w:lang w:eastAsia="en-AU"/>
        </w:rPr>
        <w:t xml:space="preserve">, the other balls must be </w:t>
      </w:r>
      <w:r>
        <w:rPr>
          <w:b/>
          <w:bCs/>
          <w:sz w:val="24"/>
          <w:szCs w:val="24"/>
          <w:lang w:eastAsia="en-AU"/>
        </w:rPr>
        <w:t xml:space="preserve">placed </w:t>
      </w:r>
      <w:r>
        <w:rPr>
          <w:b/>
          <w:bCs/>
          <w:sz w:val="24"/>
          <w:szCs w:val="24"/>
          <w:u w:val="single"/>
          <w:lang w:eastAsia="en-AU"/>
        </w:rPr>
        <w:t>in</w:t>
      </w:r>
      <w:r>
        <w:rPr>
          <w:b/>
          <w:bCs/>
          <w:sz w:val="24"/>
          <w:szCs w:val="24"/>
          <w:lang w:eastAsia="en-AU"/>
        </w:rPr>
        <w:t xml:space="preserve"> the rough, bunker or penalty area</w:t>
      </w:r>
      <w:r>
        <w:rPr>
          <w:sz w:val="24"/>
          <w:szCs w:val="24"/>
          <w:lang w:eastAsia="en-AU"/>
        </w:rPr>
        <w:t xml:space="preserve"> within </w:t>
      </w:r>
      <w:r>
        <w:rPr>
          <w:b/>
          <w:bCs/>
          <w:sz w:val="24"/>
          <w:szCs w:val="24"/>
          <w:lang w:eastAsia="en-AU"/>
        </w:rPr>
        <w:t>30cm</w:t>
      </w:r>
      <w:r>
        <w:rPr>
          <w:sz w:val="24"/>
          <w:szCs w:val="24"/>
          <w:lang w:eastAsia="en-AU"/>
        </w:rPr>
        <w:t xml:space="preserve"> of the selected ball. The </w:t>
      </w:r>
      <w:r>
        <w:rPr>
          <w:b/>
          <w:bCs/>
          <w:sz w:val="24"/>
          <w:szCs w:val="24"/>
          <w:lang w:eastAsia="en-AU"/>
        </w:rPr>
        <w:t>bunker</w:t>
      </w:r>
      <w:r>
        <w:rPr>
          <w:sz w:val="24"/>
          <w:szCs w:val="24"/>
          <w:lang w:eastAsia="en-AU"/>
        </w:rPr>
        <w:t xml:space="preserve"> must </w:t>
      </w:r>
      <w:r>
        <w:rPr>
          <w:b/>
          <w:bCs/>
          <w:sz w:val="24"/>
          <w:szCs w:val="24"/>
          <w:lang w:eastAsia="en-AU"/>
        </w:rPr>
        <w:t>not</w:t>
      </w:r>
      <w:r>
        <w:rPr>
          <w:sz w:val="24"/>
          <w:szCs w:val="24"/>
          <w:lang w:eastAsia="en-AU"/>
        </w:rPr>
        <w:t xml:space="preserve"> be raked between shots – if necessary, the ball may be placed more than 30cm (while as near as possible to the selected ball) in order to have a similar lie as the selected ball.</w:t>
      </w:r>
    </w:p>
    <w:p>
      <w:pPr>
        <w:pStyle w:val="14"/>
        <w:numPr>
          <w:ilvl w:val="0"/>
          <w:numId w:val="2"/>
        </w:numPr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>Only the 2 designated putters may putt once the ball is on the green.</w:t>
      </w:r>
    </w:p>
    <w:p>
      <w:pPr>
        <w:pStyle w:val="14"/>
        <w:numPr>
          <w:ilvl w:val="0"/>
          <w:numId w:val="2"/>
        </w:numPr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 xml:space="preserve">On the </w:t>
      </w:r>
      <w:r>
        <w:rPr>
          <w:b/>
          <w:bCs/>
          <w:sz w:val="24"/>
          <w:szCs w:val="24"/>
          <w:lang w:eastAsia="en-AU"/>
        </w:rPr>
        <w:t>green</w:t>
      </w:r>
      <w:r>
        <w:rPr>
          <w:bCs/>
          <w:sz w:val="24"/>
          <w:szCs w:val="24"/>
          <w:lang w:eastAsia="en-AU"/>
        </w:rPr>
        <w:t>,</w:t>
      </w:r>
      <w:r>
        <w:rPr>
          <w:b/>
          <w:bCs/>
          <w:sz w:val="24"/>
          <w:szCs w:val="24"/>
          <w:lang w:eastAsia="en-AU"/>
        </w:rPr>
        <w:t xml:space="preserve"> </w:t>
      </w:r>
      <w:r>
        <w:rPr>
          <w:sz w:val="24"/>
          <w:szCs w:val="24"/>
          <w:lang w:eastAsia="en-AU"/>
        </w:rPr>
        <w:t xml:space="preserve">the balls must be </w:t>
      </w:r>
      <w:r>
        <w:rPr>
          <w:b/>
          <w:bCs/>
          <w:sz w:val="24"/>
          <w:szCs w:val="24"/>
          <w:lang w:eastAsia="en-AU"/>
        </w:rPr>
        <w:t>placed within</w:t>
      </w:r>
      <w:r>
        <w:rPr>
          <w:sz w:val="24"/>
          <w:szCs w:val="24"/>
          <w:lang w:eastAsia="en-AU"/>
        </w:rPr>
        <w:t xml:space="preserve"> </w:t>
      </w:r>
      <w:r>
        <w:rPr>
          <w:b/>
          <w:bCs/>
          <w:sz w:val="24"/>
          <w:szCs w:val="24"/>
          <w:lang w:eastAsia="en-AU"/>
        </w:rPr>
        <w:t>15cm</w:t>
      </w:r>
      <w:r>
        <w:rPr>
          <w:sz w:val="24"/>
          <w:szCs w:val="24"/>
          <w:lang w:eastAsia="en-AU"/>
        </w:rPr>
        <w:t xml:space="preserve"> of the selected ball, no nearer the hole.</w:t>
      </w:r>
    </w:p>
    <w:p>
      <w:pPr>
        <w:pStyle w:val="14"/>
        <w:numPr>
          <w:ilvl w:val="0"/>
          <w:numId w:val="2"/>
        </w:numPr>
        <w:rPr>
          <w:b/>
          <w:bCs/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 xml:space="preserve">The first player </w:t>
      </w:r>
      <w:r>
        <w:rPr>
          <w:sz w:val="24"/>
          <w:szCs w:val="24"/>
          <w:u w:val="single"/>
          <w:lang w:eastAsia="en-AU"/>
        </w:rPr>
        <w:t>may</w:t>
      </w:r>
      <w:r>
        <w:rPr>
          <w:sz w:val="24"/>
          <w:szCs w:val="24"/>
          <w:lang w:eastAsia="en-AU"/>
        </w:rPr>
        <w:t xml:space="preserve"> putt out (if close) and her partner may putt </w:t>
      </w:r>
      <w:r>
        <w:rPr>
          <w:b/>
          <w:bCs/>
          <w:sz w:val="24"/>
          <w:szCs w:val="24"/>
          <w:lang w:eastAsia="en-AU"/>
        </w:rPr>
        <w:t>only if she can improve the score.</w:t>
      </w:r>
    </w:p>
    <w:p>
      <w:pPr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~</w:t>
      </w:r>
    </w:p>
    <w:p>
      <w:pPr>
        <w:pBdr>
          <w:bottom w:val="single" w:color="auto" w:sz="4" w:space="1"/>
        </w:pBdr>
        <w:jc w:val="center"/>
        <w:rPr>
          <w:rFonts w:cs="Calibri"/>
          <w:sz w:val="16"/>
          <w:szCs w:val="16"/>
        </w:rPr>
      </w:pPr>
    </w:p>
    <w:p>
      <w:pPr>
        <w:ind w:firstLine="720"/>
        <w:rPr>
          <w:rFonts w:cs="Calibri"/>
          <w:sz w:val="22"/>
        </w:rPr>
      </w:pPr>
    </w:p>
    <w:p>
      <w:pPr>
        <w:ind w:firstLine="720"/>
        <w:rPr>
          <w:rFonts w:cs="Calibri"/>
          <w:szCs w:val="24"/>
        </w:rPr>
      </w:pPr>
      <w:r>
        <w:rPr>
          <w:rFonts w:cs="Calibri"/>
          <w:szCs w:val="24"/>
        </w:rPr>
        <w:t xml:space="preserve">Email completed entry form and EFT payment receipt to:   </w:t>
      </w:r>
      <w:r>
        <w:rPr>
          <w:rFonts w:cs="Calibri"/>
          <w:szCs w:val="24"/>
        </w:rPr>
        <w:tab/>
      </w:r>
    </w:p>
    <w:p>
      <w:pPr>
        <w:ind w:left="2160" w:firstLine="720"/>
        <w:rPr>
          <w:rFonts w:cs="Calibri"/>
          <w:szCs w:val="24"/>
        </w:rPr>
      </w:pPr>
      <w:r>
        <w:rPr>
          <w:rFonts w:cs="Calibri"/>
          <w:szCs w:val="24"/>
        </w:rPr>
        <w:t xml:space="preserve">Catherine Pank, WGI Events Coordinator      </w:t>
      </w:r>
    </w:p>
    <w:p>
      <w:pPr>
        <w:ind w:left="2160" w:firstLine="720"/>
        <w:rPr>
          <w:rFonts w:cs="Calibri"/>
          <w:szCs w:val="24"/>
        </w:rPr>
      </w:pPr>
      <w:r>
        <w:rPr>
          <w:rFonts w:cs="Calibri"/>
          <w:szCs w:val="24"/>
        </w:rPr>
        <w:t xml:space="preserve">email: </w:t>
      </w:r>
      <w:r>
        <w:rPr>
          <w:rFonts w:cs="Calibri"/>
          <w:szCs w:val="24"/>
        </w:rPr>
        <w:tab/>
      </w:r>
      <w:r>
        <w:fldChar w:fldCharType="begin"/>
      </w:r>
      <w:r>
        <w:instrText xml:space="preserve"> HYPERLINK "mailto:wgicath@gmail.com" </w:instrText>
      </w:r>
      <w:r>
        <w:fldChar w:fldCharType="separate"/>
      </w:r>
      <w:r>
        <w:rPr>
          <w:rStyle w:val="7"/>
          <w:rFonts w:cs="Calibri"/>
          <w:szCs w:val="24"/>
        </w:rPr>
        <w:t>wgicath@gmail.com</w:t>
      </w:r>
      <w:r>
        <w:rPr>
          <w:rStyle w:val="7"/>
          <w:rFonts w:cs="Calibri"/>
          <w:szCs w:val="24"/>
        </w:rPr>
        <w:fldChar w:fldCharType="end"/>
      </w:r>
      <w:r>
        <w:rPr>
          <w:rFonts w:cs="Calibri"/>
          <w:szCs w:val="24"/>
        </w:rPr>
        <w:t xml:space="preserve">    </w:t>
      </w:r>
    </w:p>
    <w:p>
      <w:pPr>
        <w:rPr>
          <w:rFonts w:cs="Calibri"/>
          <w:szCs w:val="24"/>
        </w:rPr>
      </w:pPr>
    </w:p>
    <w:p>
      <w:pPr>
        <w:ind w:firstLine="720"/>
        <w:rPr>
          <w:rFonts w:asciiTheme="minorHAnsi" w:hAnsiTheme="minorHAnsi" w:cstheme="minorHAnsi"/>
          <w:szCs w:val="24"/>
        </w:rPr>
      </w:pPr>
      <w:r>
        <w:rPr>
          <w:rFonts w:cs="Arial"/>
          <w:szCs w:val="24"/>
        </w:rPr>
        <w:t>EFT payment: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szCs w:val="24"/>
        </w:rPr>
        <w:t>Account name:</w:t>
      </w:r>
      <w:r>
        <w:rPr>
          <w:szCs w:val="24"/>
        </w:rPr>
        <w:tab/>
      </w:r>
      <w:r>
        <w:rPr>
          <w:rFonts w:asciiTheme="minorHAnsi" w:hAnsiTheme="minorHAnsi" w:cstheme="minorHAnsi"/>
          <w:szCs w:val="24"/>
        </w:rPr>
        <w:t>Women’s Golf Illawarra Inc.</w:t>
      </w:r>
    </w:p>
    <w:p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Bank name: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IMB</w:t>
      </w:r>
    </w:p>
    <w:p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BSB #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641-800 </w:t>
      </w:r>
    </w:p>
    <w:p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Account no.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200 530 815</w:t>
      </w:r>
    </w:p>
    <w:p>
      <w:pPr>
        <w:rPr>
          <w:b/>
          <w:bCs/>
          <w:color w:val="FF0000"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highlight w:val="yellow"/>
        </w:rPr>
        <w:t>Reference:</w:t>
      </w:r>
      <w:r>
        <w:rPr>
          <w:szCs w:val="24"/>
          <w:highlight w:val="yellow"/>
        </w:rPr>
        <w:tab/>
      </w:r>
      <w:r>
        <w:rPr>
          <w:szCs w:val="24"/>
          <w:highlight w:val="yellow"/>
        </w:rPr>
        <w:tab/>
      </w:r>
      <w:r>
        <w:rPr>
          <w:szCs w:val="24"/>
          <w:highlight w:val="yellow"/>
        </w:rPr>
        <w:t>Club name, HB</w:t>
      </w:r>
    </w:p>
    <w:p>
      <w:pPr>
        <w:pBdr>
          <w:bottom w:val="single" w:color="auto" w:sz="4" w:space="1"/>
        </w:pBdr>
        <w:jc w:val="center"/>
        <w:rPr>
          <w:rFonts w:cs="Calibri"/>
          <w:sz w:val="16"/>
          <w:szCs w:val="16"/>
        </w:rPr>
      </w:pPr>
    </w:p>
    <w:p>
      <w:pPr>
        <w:jc w:val="center"/>
        <w:rPr>
          <w:rFonts w:cs="Calibri"/>
          <w:i/>
          <w:szCs w:val="24"/>
        </w:rPr>
      </w:pPr>
      <w:r>
        <w:rPr>
          <w:rFonts w:cs="Calibri"/>
          <w:i/>
          <w:szCs w:val="24"/>
        </w:rPr>
        <w:t>Entry form next page</w:t>
      </w:r>
    </w:p>
    <w:p>
      <w:pPr>
        <w:jc w:val="both"/>
        <w:rPr>
          <w:rFonts w:cs="Calibri"/>
          <w:b/>
          <w:sz w:val="20"/>
          <w:szCs w:val="20"/>
        </w:rPr>
      </w:pPr>
    </w:p>
    <w:p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“WGI Team Challenge” – 4 Person Hartball</w:t>
      </w:r>
    </w:p>
    <w:p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Monday 19</w:t>
      </w:r>
      <w:r>
        <w:rPr>
          <w:rFonts w:cs="Calibri"/>
          <w:b/>
          <w:sz w:val="28"/>
          <w:szCs w:val="28"/>
          <w:vertAlign w:val="superscript"/>
        </w:rPr>
        <w:t>th</w:t>
      </w:r>
      <w:r>
        <w:rPr>
          <w:rFonts w:cs="Calibri"/>
          <w:b/>
          <w:sz w:val="28"/>
          <w:szCs w:val="28"/>
        </w:rPr>
        <w:t xml:space="preserve"> August 2024 </w:t>
      </w:r>
      <w:r>
        <w:rPr>
          <w:rFonts w:cs="Calibri"/>
          <w:sz w:val="28"/>
          <w:szCs w:val="28"/>
        </w:rPr>
        <w:t>at</w:t>
      </w:r>
      <w:r>
        <w:rPr>
          <w:rFonts w:cs="Calibri"/>
          <w:b/>
          <w:sz w:val="28"/>
          <w:szCs w:val="28"/>
        </w:rPr>
        <w:t xml:space="preserve"> Links Shell Cove Golf Course</w:t>
      </w:r>
    </w:p>
    <w:p>
      <w:pPr>
        <w:ind w:left="720" w:firstLine="720"/>
        <w:jc w:val="center"/>
        <w:rPr>
          <w:rFonts w:cs="Calibri"/>
          <w:b/>
        </w:rPr>
      </w:pPr>
    </w:p>
    <w:p>
      <w:pPr>
        <w:ind w:firstLine="720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Club:</w:t>
      </w:r>
      <w:r>
        <w:rPr>
          <w:rFonts w:cs="Calibri"/>
          <w:sz w:val="28"/>
          <w:szCs w:val="28"/>
        </w:rPr>
        <w:t xml:space="preserve">  </w:t>
      </w:r>
      <w:r>
        <w:rPr>
          <w:rFonts w:cs="Calibri"/>
          <w:szCs w:val="24"/>
        </w:rPr>
        <w:t>.................................................</w:t>
      </w:r>
    </w:p>
    <w:p>
      <w:pPr>
        <w:rPr>
          <w:rFonts w:cs="Calibri"/>
        </w:rPr>
      </w:pPr>
    </w:p>
    <w:tbl>
      <w:tblPr>
        <w:tblStyle w:val="8"/>
        <w:tblW w:w="76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552"/>
        <w:gridCol w:w="2552"/>
      </w:tblGrid>
      <w:tr>
        <w:trPr>
          <w:trHeight w:val="363" w:hRule="atLeast"/>
          <w:jc w:val="center"/>
        </w:trPr>
        <w:tc>
          <w:tcPr>
            <w:tcW w:w="510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Team of 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Golf Link No.</w:t>
            </w:r>
          </w:p>
        </w:tc>
      </w:tr>
      <w:tr>
        <w:trPr>
          <w:trHeight w:val="363" w:hRule="atLeast"/>
          <w:jc w:val="center"/>
        </w:trPr>
        <w:tc>
          <w:tcPr>
            <w:tcW w:w="2552" w:type="dxa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First Name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Surname</w:t>
            </w:r>
          </w:p>
        </w:tc>
        <w:tc>
          <w:tcPr>
            <w:tcW w:w="2552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  <w:bookmarkStart w:id="0" w:name="_Hlk75361926"/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  <w:bookmarkStart w:id="1" w:name="_GoBack"/>
            <w:bookmarkEnd w:id="1"/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2552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2552" w:type="dxa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2552" w:type="dxa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2552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25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2552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2552" w:type="dxa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2552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</w:p>
        </w:tc>
      </w:tr>
      <w:bookmarkEnd w:id="0"/>
    </w:tbl>
    <w:p>
      <w:pPr>
        <w:rPr>
          <w:rFonts w:cs="Calibri"/>
        </w:rPr>
      </w:pPr>
    </w:p>
    <w:p>
      <w:pPr>
        <w:ind w:firstLine="720"/>
        <w:rPr>
          <w:rFonts w:cs="Calibri"/>
          <w:szCs w:val="24"/>
        </w:rPr>
      </w:pPr>
      <w:r>
        <w:rPr>
          <w:rFonts w:cs="Calibri"/>
          <w:szCs w:val="24"/>
        </w:rPr>
        <w:t>EFT $..........................</w:t>
      </w:r>
    </w:p>
    <w:p>
      <w:pPr>
        <w:ind w:firstLine="720"/>
        <w:rPr>
          <w:rFonts w:cs="Calibri"/>
          <w:szCs w:val="24"/>
        </w:rPr>
      </w:pPr>
    </w:p>
    <w:p>
      <w:pPr>
        <w:ind w:firstLine="720"/>
        <w:rPr>
          <w:rFonts w:cs="Calibri"/>
          <w:szCs w:val="24"/>
        </w:rPr>
      </w:pPr>
      <w:r>
        <w:rPr>
          <w:rFonts w:cs="Calibri"/>
          <w:szCs w:val="24"/>
        </w:rPr>
        <w:t>Form completed by:</w:t>
      </w:r>
      <w:r>
        <w:rPr>
          <w:rFonts w:cs="Calibri"/>
          <w:sz w:val="26"/>
          <w:szCs w:val="26"/>
        </w:rPr>
        <w:t xml:space="preserve"> </w:t>
      </w:r>
      <w:r>
        <w:rPr>
          <w:rFonts w:cs="Calibri"/>
          <w:szCs w:val="24"/>
        </w:rPr>
        <w:t>........................................................................................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93" w:right="1440" w:bottom="709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7350A"/>
    <w:multiLevelType w:val="multilevel"/>
    <w:tmpl w:val="4BD7350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A764965"/>
    <w:multiLevelType w:val="multilevel"/>
    <w:tmpl w:val="7A764965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B6"/>
    <w:rsid w:val="00015BB1"/>
    <w:rsid w:val="000302E2"/>
    <w:rsid w:val="00044272"/>
    <w:rsid w:val="00081419"/>
    <w:rsid w:val="000833CD"/>
    <w:rsid w:val="000A38CF"/>
    <w:rsid w:val="000D5C87"/>
    <w:rsid w:val="000E381E"/>
    <w:rsid w:val="000F6AA0"/>
    <w:rsid w:val="001121E7"/>
    <w:rsid w:val="00112F88"/>
    <w:rsid w:val="00152415"/>
    <w:rsid w:val="001655C7"/>
    <w:rsid w:val="001755FD"/>
    <w:rsid w:val="001B1987"/>
    <w:rsid w:val="001B2686"/>
    <w:rsid w:val="001C2AFC"/>
    <w:rsid w:val="0021087A"/>
    <w:rsid w:val="002203D1"/>
    <w:rsid w:val="002218D3"/>
    <w:rsid w:val="002501C6"/>
    <w:rsid w:val="00254B3C"/>
    <w:rsid w:val="00254EF0"/>
    <w:rsid w:val="002869C3"/>
    <w:rsid w:val="0029427D"/>
    <w:rsid w:val="002967B3"/>
    <w:rsid w:val="002C2F32"/>
    <w:rsid w:val="002D2B43"/>
    <w:rsid w:val="002D4A0C"/>
    <w:rsid w:val="002E0448"/>
    <w:rsid w:val="002E47D3"/>
    <w:rsid w:val="0032084E"/>
    <w:rsid w:val="00325712"/>
    <w:rsid w:val="0032771E"/>
    <w:rsid w:val="00331472"/>
    <w:rsid w:val="003417F8"/>
    <w:rsid w:val="00371B2F"/>
    <w:rsid w:val="00375644"/>
    <w:rsid w:val="00387647"/>
    <w:rsid w:val="003A0A9D"/>
    <w:rsid w:val="003C36FE"/>
    <w:rsid w:val="003C4F12"/>
    <w:rsid w:val="003C5E3C"/>
    <w:rsid w:val="003C714A"/>
    <w:rsid w:val="003F3684"/>
    <w:rsid w:val="003F443F"/>
    <w:rsid w:val="003F7777"/>
    <w:rsid w:val="00404466"/>
    <w:rsid w:val="00460AB2"/>
    <w:rsid w:val="0046263A"/>
    <w:rsid w:val="004C13BA"/>
    <w:rsid w:val="004C1AF8"/>
    <w:rsid w:val="004D2705"/>
    <w:rsid w:val="004D78C5"/>
    <w:rsid w:val="004D7B99"/>
    <w:rsid w:val="004E4AA3"/>
    <w:rsid w:val="004E54F1"/>
    <w:rsid w:val="004F03FD"/>
    <w:rsid w:val="0052070E"/>
    <w:rsid w:val="0053573C"/>
    <w:rsid w:val="00536672"/>
    <w:rsid w:val="00544556"/>
    <w:rsid w:val="00550E2A"/>
    <w:rsid w:val="005559F6"/>
    <w:rsid w:val="005564E0"/>
    <w:rsid w:val="00557C8B"/>
    <w:rsid w:val="00562BC9"/>
    <w:rsid w:val="00576527"/>
    <w:rsid w:val="00585442"/>
    <w:rsid w:val="005937EA"/>
    <w:rsid w:val="005951B3"/>
    <w:rsid w:val="005B24C6"/>
    <w:rsid w:val="005B487B"/>
    <w:rsid w:val="005D3C4B"/>
    <w:rsid w:val="005D683F"/>
    <w:rsid w:val="005E29A2"/>
    <w:rsid w:val="005E47D1"/>
    <w:rsid w:val="0061623E"/>
    <w:rsid w:val="00636077"/>
    <w:rsid w:val="00646DB9"/>
    <w:rsid w:val="00653D2A"/>
    <w:rsid w:val="0067419C"/>
    <w:rsid w:val="006A5845"/>
    <w:rsid w:val="006B494E"/>
    <w:rsid w:val="006B7AF2"/>
    <w:rsid w:val="006C6BA0"/>
    <w:rsid w:val="006C710D"/>
    <w:rsid w:val="006D1E75"/>
    <w:rsid w:val="006D55F7"/>
    <w:rsid w:val="006E162E"/>
    <w:rsid w:val="006F11D6"/>
    <w:rsid w:val="006F58D5"/>
    <w:rsid w:val="007053EC"/>
    <w:rsid w:val="0071498A"/>
    <w:rsid w:val="00727E76"/>
    <w:rsid w:val="00734A22"/>
    <w:rsid w:val="00744917"/>
    <w:rsid w:val="007630F0"/>
    <w:rsid w:val="00764096"/>
    <w:rsid w:val="0076420C"/>
    <w:rsid w:val="00770F41"/>
    <w:rsid w:val="0079061E"/>
    <w:rsid w:val="0079363A"/>
    <w:rsid w:val="00796BF0"/>
    <w:rsid w:val="007A0EEC"/>
    <w:rsid w:val="007B58D9"/>
    <w:rsid w:val="007B5D1F"/>
    <w:rsid w:val="007D0778"/>
    <w:rsid w:val="007D6C73"/>
    <w:rsid w:val="007D7CEC"/>
    <w:rsid w:val="00810B34"/>
    <w:rsid w:val="0081371B"/>
    <w:rsid w:val="00814956"/>
    <w:rsid w:val="00824287"/>
    <w:rsid w:val="008278C5"/>
    <w:rsid w:val="00837088"/>
    <w:rsid w:val="00852A85"/>
    <w:rsid w:val="008540AE"/>
    <w:rsid w:val="0085558C"/>
    <w:rsid w:val="00861C23"/>
    <w:rsid w:val="00873A1A"/>
    <w:rsid w:val="008855CA"/>
    <w:rsid w:val="00885C60"/>
    <w:rsid w:val="008924BB"/>
    <w:rsid w:val="00896EDF"/>
    <w:rsid w:val="008B57DC"/>
    <w:rsid w:val="008C2268"/>
    <w:rsid w:val="008C4C9C"/>
    <w:rsid w:val="008E18C6"/>
    <w:rsid w:val="008F1D23"/>
    <w:rsid w:val="0090019C"/>
    <w:rsid w:val="00910837"/>
    <w:rsid w:val="00917880"/>
    <w:rsid w:val="0092387A"/>
    <w:rsid w:val="0092418D"/>
    <w:rsid w:val="00931AD1"/>
    <w:rsid w:val="00937041"/>
    <w:rsid w:val="00943691"/>
    <w:rsid w:val="009449DC"/>
    <w:rsid w:val="00944BFA"/>
    <w:rsid w:val="00962001"/>
    <w:rsid w:val="00970862"/>
    <w:rsid w:val="009B5C27"/>
    <w:rsid w:val="009B7DDF"/>
    <w:rsid w:val="009C3EB4"/>
    <w:rsid w:val="009D71D0"/>
    <w:rsid w:val="00A10C0C"/>
    <w:rsid w:val="00A17084"/>
    <w:rsid w:val="00A171C1"/>
    <w:rsid w:val="00A306DA"/>
    <w:rsid w:val="00A30849"/>
    <w:rsid w:val="00A455DD"/>
    <w:rsid w:val="00A56534"/>
    <w:rsid w:val="00A56A3D"/>
    <w:rsid w:val="00A61580"/>
    <w:rsid w:val="00A7755A"/>
    <w:rsid w:val="00A77EDD"/>
    <w:rsid w:val="00AB0298"/>
    <w:rsid w:val="00AC520D"/>
    <w:rsid w:val="00AD208D"/>
    <w:rsid w:val="00AD5BF2"/>
    <w:rsid w:val="00AF4EBE"/>
    <w:rsid w:val="00B05BA5"/>
    <w:rsid w:val="00B13926"/>
    <w:rsid w:val="00B43AE3"/>
    <w:rsid w:val="00B604B7"/>
    <w:rsid w:val="00B62641"/>
    <w:rsid w:val="00B741EB"/>
    <w:rsid w:val="00B8732B"/>
    <w:rsid w:val="00B87784"/>
    <w:rsid w:val="00B917AD"/>
    <w:rsid w:val="00BB1ECF"/>
    <w:rsid w:val="00BB5D9F"/>
    <w:rsid w:val="00BC651B"/>
    <w:rsid w:val="00BE0978"/>
    <w:rsid w:val="00BE57BD"/>
    <w:rsid w:val="00BF5B1A"/>
    <w:rsid w:val="00C12AA3"/>
    <w:rsid w:val="00C1440B"/>
    <w:rsid w:val="00C26EEA"/>
    <w:rsid w:val="00C327EA"/>
    <w:rsid w:val="00C8482F"/>
    <w:rsid w:val="00C8553D"/>
    <w:rsid w:val="00CA5776"/>
    <w:rsid w:val="00CB4147"/>
    <w:rsid w:val="00CE22DD"/>
    <w:rsid w:val="00CF4D53"/>
    <w:rsid w:val="00D04CC2"/>
    <w:rsid w:val="00D12310"/>
    <w:rsid w:val="00D14252"/>
    <w:rsid w:val="00D261DE"/>
    <w:rsid w:val="00D42CBF"/>
    <w:rsid w:val="00D46FCD"/>
    <w:rsid w:val="00D4705C"/>
    <w:rsid w:val="00D73735"/>
    <w:rsid w:val="00D77ABB"/>
    <w:rsid w:val="00D914A5"/>
    <w:rsid w:val="00D972D0"/>
    <w:rsid w:val="00DB3780"/>
    <w:rsid w:val="00DB57A3"/>
    <w:rsid w:val="00DF0F34"/>
    <w:rsid w:val="00DF33E4"/>
    <w:rsid w:val="00E05036"/>
    <w:rsid w:val="00E05591"/>
    <w:rsid w:val="00E06DBC"/>
    <w:rsid w:val="00E25D87"/>
    <w:rsid w:val="00E34894"/>
    <w:rsid w:val="00E43ADE"/>
    <w:rsid w:val="00E50836"/>
    <w:rsid w:val="00E6091A"/>
    <w:rsid w:val="00E60D52"/>
    <w:rsid w:val="00E83225"/>
    <w:rsid w:val="00E844A4"/>
    <w:rsid w:val="00EB0E8E"/>
    <w:rsid w:val="00EB735B"/>
    <w:rsid w:val="00EC098F"/>
    <w:rsid w:val="00EC34B6"/>
    <w:rsid w:val="00EC34C0"/>
    <w:rsid w:val="00EC6684"/>
    <w:rsid w:val="00EC69A6"/>
    <w:rsid w:val="00EE4313"/>
    <w:rsid w:val="00EE4F36"/>
    <w:rsid w:val="00EF5977"/>
    <w:rsid w:val="00EF5E19"/>
    <w:rsid w:val="00F14CC1"/>
    <w:rsid w:val="00F460FA"/>
    <w:rsid w:val="00F5321F"/>
    <w:rsid w:val="00F613D1"/>
    <w:rsid w:val="00F82A4D"/>
    <w:rsid w:val="00F82D2D"/>
    <w:rsid w:val="00F8413B"/>
    <w:rsid w:val="00F86B4B"/>
    <w:rsid w:val="00F87E5F"/>
    <w:rsid w:val="00FA21AC"/>
    <w:rsid w:val="00FA628F"/>
    <w:rsid w:val="00FB3F38"/>
    <w:rsid w:val="00FB4F86"/>
    <w:rsid w:val="00FD3A5C"/>
    <w:rsid w:val="00FF21BC"/>
    <w:rsid w:val="00FF362E"/>
    <w:rsid w:val="00FF6781"/>
    <w:rsid w:val="6335046C"/>
    <w:rsid w:val="77FCFE10"/>
    <w:rsid w:val="FCB7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4"/>
      <w:szCs w:val="22"/>
      <w:lang w:val="en-AU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0"/>
    <w:unhideWhenUsed/>
    <w:uiPriority w:val="99"/>
    <w:pPr>
      <w:tabs>
        <w:tab w:val="center" w:pos="4513"/>
        <w:tab w:val="right" w:pos="9026"/>
      </w:tabs>
    </w:pPr>
  </w:style>
  <w:style w:type="character" w:styleId="6">
    <w:name w:val="FollowedHyperlink"/>
    <w:basedOn w:val="5"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Header Char"/>
    <w:link w:val="4"/>
    <w:uiPriority w:val="99"/>
    <w:rPr>
      <w:sz w:val="24"/>
      <w:szCs w:val="22"/>
      <w:lang w:eastAsia="en-US"/>
    </w:rPr>
  </w:style>
  <w:style w:type="character" w:customStyle="1" w:styleId="11">
    <w:name w:val="Footer Char"/>
    <w:link w:val="3"/>
    <w:uiPriority w:val="99"/>
    <w:rPr>
      <w:sz w:val="24"/>
      <w:szCs w:val="22"/>
      <w:lang w:eastAsia="en-US"/>
    </w:rPr>
  </w:style>
  <w:style w:type="character" w:customStyle="1" w:styleId="12">
    <w:name w:val="Balloon Text Char"/>
    <w:link w:val="2"/>
    <w:semiHidden/>
    <w:uiPriority w:val="99"/>
    <w:rPr>
      <w:rFonts w:ascii="Segoe UI" w:hAnsi="Segoe UI" w:cs="Segoe UI"/>
      <w:sz w:val="18"/>
      <w:szCs w:val="18"/>
      <w:lang w:eastAsia="en-US"/>
    </w:rPr>
  </w:style>
  <w:style w:type="character" w:customStyle="1" w:styleId="13">
    <w:name w:val="Unresolved Mention"/>
    <w:basedOn w:val="5"/>
    <w:unhideWhenUsed/>
    <w:uiPriority w:val="99"/>
    <w:rPr>
      <w:color w:val="605E5C"/>
      <w:shd w:val="clear" w:color="auto" w:fill="E1DFDD"/>
    </w:rPr>
  </w:style>
  <w:style w:type="paragraph" w:customStyle="1" w:styleId="14">
    <w:name w:val="List Paragraph"/>
    <w:basedOn w:val="1"/>
    <w:uiPriority w:val="99"/>
    <w:pPr>
      <w:ind w:left="720"/>
      <w:contextualSpacing/>
    </w:pPr>
    <w:rPr>
      <w:rFonts w:asciiTheme="minorHAnsi" w:hAnsiTheme="minorHAnsi" w:eastAsiaTheme="minorHAnsi" w:cstheme="minorBidi"/>
      <w:sz w:val="22"/>
    </w:rPr>
  </w:style>
  <w:style w:type="paragraph" w:customStyle="1" w:styleId="15">
    <w:name w:val="gmail-m_-5523565156296428460msolistparagraph"/>
    <w:basedOn w:val="1"/>
    <w:uiPriority w:val="0"/>
    <w:pPr>
      <w:spacing w:before="100" w:beforeAutospacing="1" w:after="100" w:afterAutospacing="1" w:line="240" w:lineRule="auto"/>
    </w:pPr>
    <w:rPr>
      <w:rFonts w:cs="Calibri" w:eastAsiaTheme="minorHAnsi"/>
      <w:sz w:val="22"/>
      <w:lang w:eastAsia="en-A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3</Pages>
  <Words>575</Words>
  <Characters>2820</Characters>
  <Lines>141</Lines>
  <Paragraphs>66</Paragraphs>
  <ScaleCrop>false</ScaleCrop>
  <LinksUpToDate>false</LinksUpToDate>
  <CharactersWithSpaces>3329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2024-06-01T20:51:00Z</dcterms:created>
  <dc:creator>WGI Secretary</dc:creator>
  <cp:lastModifiedBy>colmillard</cp:lastModifiedBy>
  <cp:lastPrinted>2023-05-19T19:38:00Z</cp:lastPrinted>
  <dcterms:modified xsi:type="dcterms:W3CDTF">2024-06-10T20:15:46Z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